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A77" w:rsidRDefault="00341B2F">
      <w:pPr>
        <w:pBdr>
          <w:bottom w:val="single" w:sz="6" w:space="1" w:color="auto"/>
        </w:pBdr>
        <w:rPr>
          <w:color w:val="C45911" w:themeColor="accent2" w:themeShade="BF"/>
          <w:sz w:val="40"/>
          <w:szCs w:val="40"/>
        </w:rPr>
      </w:pPr>
      <w:r w:rsidRPr="00341B2F">
        <w:rPr>
          <w:noProof/>
          <w:lang w:eastAsia="fr-FR"/>
        </w:rPr>
        <w:drawing>
          <wp:inline distT="0" distB="0" distL="0" distR="0">
            <wp:extent cx="795648" cy="981075"/>
            <wp:effectExtent l="0" t="0" r="0" b="0"/>
            <wp:docPr id="1" name="Image 1" descr="C:\Users\Maud\Desktop\Pikinote graphik pack\GdS\07_KIT COM ENTREPRENEURS\01_LOGO-GDS\pour-support-numerique_150dpi\LOGO-Portrait\GDS-LOGO_couleur_18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d\Desktop\Pikinote graphik pack\GdS\07_KIT COM ENTREPRENEURS\01_LOGO-GDS\pour-support-numerique_150dpi\LOGO-Portrait\GDS-LOGO_couleur_180px.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244" cy="999072"/>
                    </a:xfrm>
                    <a:prstGeom prst="rect">
                      <a:avLst/>
                    </a:prstGeom>
                    <a:noFill/>
                    <a:ln>
                      <a:noFill/>
                    </a:ln>
                  </pic:spPr>
                </pic:pic>
              </a:graphicData>
            </a:graphic>
          </wp:inline>
        </w:drawing>
      </w:r>
      <w:r>
        <w:t xml:space="preserve">        </w:t>
      </w:r>
      <w:r w:rsidRPr="00341B2F">
        <w:rPr>
          <w:color w:val="C45911" w:themeColor="accent2" w:themeShade="BF"/>
          <w:sz w:val="40"/>
          <w:szCs w:val="40"/>
        </w:rPr>
        <w:t xml:space="preserve">Pole stratégique </w:t>
      </w:r>
      <w:r>
        <w:rPr>
          <w:color w:val="C45911" w:themeColor="accent2" w:themeShade="BF"/>
          <w:sz w:val="40"/>
          <w:szCs w:val="40"/>
        </w:rPr>
        <w:t>/</w:t>
      </w:r>
      <w:r w:rsidRPr="00341B2F">
        <w:rPr>
          <w:color w:val="C45911" w:themeColor="accent2" w:themeShade="BF"/>
          <w:sz w:val="40"/>
          <w:szCs w:val="40"/>
        </w:rPr>
        <w:t xml:space="preserve"> Compte-rendu de réunion</w:t>
      </w:r>
    </w:p>
    <w:p w:rsidR="00341B2F" w:rsidRDefault="00341B2F">
      <w:pPr>
        <w:pBdr>
          <w:bottom w:val="single" w:sz="6" w:space="1" w:color="auto"/>
        </w:pBdr>
        <w:rPr>
          <w:color w:val="C45911" w:themeColor="accent2" w:themeShade="BF"/>
          <w:sz w:val="40"/>
          <w:szCs w:val="40"/>
        </w:rPr>
      </w:pPr>
    </w:p>
    <w:p w:rsidR="00341B2F" w:rsidRDefault="00341B2F">
      <w:pPr>
        <w:rPr>
          <w:sz w:val="32"/>
          <w:szCs w:val="32"/>
        </w:rPr>
      </w:pPr>
      <w:r>
        <w:rPr>
          <w:sz w:val="32"/>
          <w:szCs w:val="32"/>
        </w:rPr>
        <w:t>Date</w:t>
      </w:r>
      <w:r w:rsidR="008D2028">
        <w:rPr>
          <w:sz w:val="32"/>
          <w:szCs w:val="32"/>
        </w:rPr>
        <w:t xml:space="preserve"> : </w:t>
      </w:r>
      <w:r w:rsidR="006D5C7D">
        <w:rPr>
          <w:sz w:val="32"/>
          <w:szCs w:val="32"/>
        </w:rPr>
        <w:t>10/09/19</w:t>
      </w:r>
    </w:p>
    <w:p w:rsidR="00341B2F" w:rsidRPr="008D2028" w:rsidRDefault="00341B2F">
      <w:pPr>
        <w:rPr>
          <w:sz w:val="24"/>
          <w:szCs w:val="24"/>
        </w:rPr>
      </w:pPr>
      <w:r w:rsidRPr="00341B2F">
        <w:rPr>
          <w:noProof/>
          <w:color w:val="C45911" w:themeColor="accent2" w:themeShade="BF"/>
          <w:sz w:val="32"/>
          <w:szCs w:val="32"/>
          <w:lang w:eastAsia="fr-FR"/>
        </w:rPr>
        <mc:AlternateContent>
          <mc:Choice Requires="wps">
            <w:drawing>
              <wp:anchor distT="45720" distB="45720" distL="114300" distR="114300" simplePos="0" relativeHeight="251659264" behindDoc="0" locked="0" layoutInCell="1" allowOverlap="1">
                <wp:simplePos x="0" y="0"/>
                <wp:positionH relativeFrom="margin">
                  <wp:posOffset>2614930</wp:posOffset>
                </wp:positionH>
                <wp:positionV relativeFrom="paragraph">
                  <wp:posOffset>97155</wp:posOffset>
                </wp:positionV>
                <wp:extent cx="2961005" cy="2886075"/>
                <wp:effectExtent l="0" t="0" r="1079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2886075"/>
                        </a:xfrm>
                        <a:prstGeom prst="rect">
                          <a:avLst/>
                        </a:prstGeom>
                        <a:solidFill>
                          <a:srgbClr val="FFFFFF"/>
                        </a:solidFill>
                        <a:ln w="9525">
                          <a:solidFill>
                            <a:srgbClr val="000000"/>
                          </a:solidFill>
                          <a:miter lim="800000"/>
                          <a:headEnd/>
                          <a:tailEnd/>
                        </a:ln>
                      </wps:spPr>
                      <wps:txbx>
                        <w:txbxContent>
                          <w:p w:rsidR="00341B2F" w:rsidRDefault="00341B2F">
                            <w:pPr>
                              <w:rPr>
                                <w:color w:val="C45911" w:themeColor="accent2" w:themeShade="BF"/>
                              </w:rPr>
                            </w:pPr>
                            <w:r w:rsidRPr="00341B2F">
                              <w:rPr>
                                <w:color w:val="C45911" w:themeColor="accent2" w:themeShade="BF"/>
                              </w:rPr>
                              <w:t>Invités :</w:t>
                            </w:r>
                            <w:r w:rsidR="00AA588F">
                              <w:rPr>
                                <w:color w:val="C45911" w:themeColor="accent2" w:themeShade="BF"/>
                              </w:rPr>
                              <w:t> ??</w:t>
                            </w:r>
                          </w:p>
                          <w:p w:rsidR="00341B2F" w:rsidRPr="00341B2F" w:rsidRDefault="00341B2F"/>
                          <w:p w:rsidR="00341B2F" w:rsidRDefault="00341B2F"/>
                          <w:p w:rsidR="00341B2F" w:rsidRDefault="00341B2F"/>
                          <w:p w:rsidR="009E0F88" w:rsidRDefault="009E0F88">
                            <w:pPr>
                              <w:rPr>
                                <w:color w:val="C45911" w:themeColor="accent2" w:themeShade="BF"/>
                              </w:rPr>
                            </w:pPr>
                          </w:p>
                          <w:p w:rsidR="009E0F88" w:rsidRDefault="009E0F88">
                            <w:pPr>
                              <w:rPr>
                                <w:color w:val="C45911" w:themeColor="accent2" w:themeShade="BF"/>
                              </w:rPr>
                            </w:pPr>
                          </w:p>
                          <w:p w:rsidR="00341B2F" w:rsidRPr="00341B2F" w:rsidRDefault="00341B2F">
                            <w:pPr>
                              <w:rPr>
                                <w:color w:val="C45911" w:themeColor="accent2" w:themeShade="BF"/>
                              </w:rPr>
                            </w:pPr>
                            <w:r w:rsidRPr="00341B2F">
                              <w:rPr>
                                <w:color w:val="C45911" w:themeColor="accent2" w:themeShade="BF"/>
                              </w:rPr>
                              <w:t>Secrétaire :</w:t>
                            </w:r>
                            <w:r w:rsidR="00AA588F">
                              <w:rPr>
                                <w:color w:val="C45911" w:themeColor="accent2" w:themeShade="BF"/>
                              </w:rPr>
                              <w:t> ??</w:t>
                            </w:r>
                          </w:p>
                          <w:p w:rsidR="00341B2F" w:rsidRPr="00341B2F" w:rsidRDefault="00341B2F"/>
                          <w:p w:rsidR="00341B2F" w:rsidRDefault="00341B2F">
                            <w:pPr>
                              <w:rPr>
                                <w:color w:val="C45911" w:themeColor="accent2" w:themeShade="BF"/>
                              </w:rPr>
                            </w:pPr>
                            <w:r w:rsidRPr="00341B2F">
                              <w:rPr>
                                <w:color w:val="C45911" w:themeColor="accent2" w:themeShade="BF"/>
                              </w:rPr>
                              <w:t>Maitre du temps :</w:t>
                            </w:r>
                            <w:r w:rsidR="00AA588F">
                              <w:rPr>
                                <w:color w:val="C45911" w:themeColor="accent2" w:themeShade="BF"/>
                              </w:rPr>
                              <w:t> ??</w:t>
                            </w:r>
                          </w:p>
                          <w:p w:rsidR="00341B2F" w:rsidRPr="00341B2F" w:rsidRDefault="00341B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05.9pt;margin-top:7.65pt;width:233.15pt;height:22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dqIKgIAAEwEAAAOAAAAZHJzL2Uyb0RvYy54bWysVEuP2yAQvlfqf0DcGz+UpxVntc02VaXt&#10;Q9r20hvGOEYFxgUSe/vrO2Bvmr4uVX1ADDN8zHzfjLc3g1bkLKyTYEqazVJKhOFQS3Ms6aePhxdr&#10;SpxnpmYKjCjpo3D0Zvf82bbvCpFDC6oWliCIcUXflbT1viuSxPFWaOZm0AmDzgasZh5Ne0xqy3pE&#10;1yrJ03SZ9GDrzgIXzuHp3eiku4jfNIL7903jhCeqpJibj6uNaxXWZLdlxdGyrpV8SoP9QxaaSYOP&#10;XqDumGfkZOVvUFpyCw4aP+OgE2gayUWsAavJ0l+qeWhZJ2ItSI7rLjS5/wfL350/WCLrkubZihLD&#10;NIr0GaUitSBeDF6QPJDUd67A2IcOo/3wEgYUOxbsunvgXxwxsG+ZOYpba6FvBasxySzcTK6ujjgu&#10;gFT9W6jxLXbyEIGGxurAIHJCEB3FerwIhHkQjof5Zpml6YISjr58vV6mq0V8gxVP1zvr/GsBmoRN&#10;SS12QIRn53vnQzqseAoJrzlQsj5IpaJhj9VeWXJm2C2H+E3oP4UpQ/qSbhb5YmTgrxBp/P4EoaXH&#10;tldSl3R9CWJF4O2VqWNTeibVuMeUlZmIDNyNLPqhGiZhKqgfkVILY3vjOOKmBfuNkh5bu6Tu64lZ&#10;QYl6Y1CWTTafh1mIxnyxytGw157q2sMMR6iSekrG7d7H+QmEGbhF+RoZiQ06j5lMuWLLRr6n8Qoz&#10;cW3HqB8/gd13AAAA//8DAFBLAwQUAAYACAAAACEAs3+gg98AAAAKAQAADwAAAGRycy9kb3ducmV2&#10;LnhtbEyPwU7DMBBE70j8g7VIXBB1QkvqhjgVQgLBDdoKrm7sJhH2OthuGv6e5QTH1RvNvK3Wk7Ns&#10;NCH2HiXkswyYwcbrHlsJu+3jtQAWk0KtrEcj4dtEWNfnZ5UqtT/hmxk3qWVUgrFUErqUhpLz2HTG&#10;qTjzg0FiBx+cSnSGluugTlTuLL/JsoI71SMtdGowD51pPjdHJ0EsnseP+DJ/fW+Kg12lq+X49BWk&#10;vLyY7u+AJTOlvzD86pM61OS090fUkVkJizwn9UTgdg6MAmIpcmB7IsVKAK8r/v+F+gcAAP//AwBQ&#10;SwECLQAUAAYACAAAACEAtoM4kv4AAADhAQAAEwAAAAAAAAAAAAAAAAAAAAAAW0NvbnRlbnRfVHlw&#10;ZXNdLnhtbFBLAQItABQABgAIAAAAIQA4/SH/1gAAAJQBAAALAAAAAAAAAAAAAAAAAC8BAABfcmVs&#10;cy8ucmVsc1BLAQItABQABgAIAAAAIQC52dqIKgIAAEwEAAAOAAAAAAAAAAAAAAAAAC4CAABkcnMv&#10;ZTJvRG9jLnhtbFBLAQItABQABgAIAAAAIQCzf6CD3wAAAAoBAAAPAAAAAAAAAAAAAAAAAIQEAABk&#10;cnMvZG93bnJldi54bWxQSwUGAAAAAAQABADzAAAAkAUAAAAA&#10;">
                <v:textbox>
                  <w:txbxContent>
                    <w:p w:rsidR="00341B2F" w:rsidRDefault="00341B2F">
                      <w:pPr>
                        <w:rPr>
                          <w:color w:val="C45911" w:themeColor="accent2" w:themeShade="BF"/>
                        </w:rPr>
                      </w:pPr>
                      <w:r w:rsidRPr="00341B2F">
                        <w:rPr>
                          <w:color w:val="C45911" w:themeColor="accent2" w:themeShade="BF"/>
                        </w:rPr>
                        <w:t>Invités :</w:t>
                      </w:r>
                      <w:r w:rsidR="00AA588F">
                        <w:rPr>
                          <w:color w:val="C45911" w:themeColor="accent2" w:themeShade="BF"/>
                        </w:rPr>
                        <w:t> ??</w:t>
                      </w:r>
                    </w:p>
                    <w:p w:rsidR="00341B2F" w:rsidRPr="00341B2F" w:rsidRDefault="00341B2F"/>
                    <w:p w:rsidR="00341B2F" w:rsidRDefault="00341B2F"/>
                    <w:p w:rsidR="00341B2F" w:rsidRDefault="00341B2F"/>
                    <w:p w:rsidR="009E0F88" w:rsidRDefault="009E0F88">
                      <w:pPr>
                        <w:rPr>
                          <w:color w:val="C45911" w:themeColor="accent2" w:themeShade="BF"/>
                        </w:rPr>
                      </w:pPr>
                    </w:p>
                    <w:p w:rsidR="009E0F88" w:rsidRDefault="009E0F88">
                      <w:pPr>
                        <w:rPr>
                          <w:color w:val="C45911" w:themeColor="accent2" w:themeShade="BF"/>
                        </w:rPr>
                      </w:pPr>
                    </w:p>
                    <w:p w:rsidR="00341B2F" w:rsidRPr="00341B2F" w:rsidRDefault="00341B2F">
                      <w:pPr>
                        <w:rPr>
                          <w:color w:val="C45911" w:themeColor="accent2" w:themeShade="BF"/>
                        </w:rPr>
                      </w:pPr>
                      <w:r w:rsidRPr="00341B2F">
                        <w:rPr>
                          <w:color w:val="C45911" w:themeColor="accent2" w:themeShade="BF"/>
                        </w:rPr>
                        <w:t>Secrétaire :</w:t>
                      </w:r>
                      <w:r w:rsidR="00AA588F">
                        <w:rPr>
                          <w:color w:val="C45911" w:themeColor="accent2" w:themeShade="BF"/>
                        </w:rPr>
                        <w:t> ??</w:t>
                      </w:r>
                    </w:p>
                    <w:p w:rsidR="00341B2F" w:rsidRPr="00341B2F" w:rsidRDefault="00341B2F"/>
                    <w:p w:rsidR="00341B2F" w:rsidRDefault="00341B2F">
                      <w:pPr>
                        <w:rPr>
                          <w:color w:val="C45911" w:themeColor="accent2" w:themeShade="BF"/>
                        </w:rPr>
                      </w:pPr>
                      <w:r w:rsidRPr="00341B2F">
                        <w:rPr>
                          <w:color w:val="C45911" w:themeColor="accent2" w:themeShade="BF"/>
                        </w:rPr>
                        <w:t>Maitre du temps :</w:t>
                      </w:r>
                      <w:r w:rsidR="00AA588F">
                        <w:rPr>
                          <w:color w:val="C45911" w:themeColor="accent2" w:themeShade="BF"/>
                        </w:rPr>
                        <w:t> ??</w:t>
                      </w:r>
                    </w:p>
                    <w:p w:rsidR="00341B2F" w:rsidRPr="00341B2F" w:rsidRDefault="00341B2F"/>
                  </w:txbxContent>
                </v:textbox>
                <w10:wrap type="square" anchorx="margin"/>
              </v:shape>
            </w:pict>
          </mc:Fallback>
        </mc:AlternateContent>
      </w:r>
      <w:r w:rsidRPr="00341B2F">
        <w:rPr>
          <w:color w:val="C45911" w:themeColor="accent2" w:themeShade="BF"/>
          <w:sz w:val="32"/>
          <w:szCs w:val="32"/>
        </w:rPr>
        <w:t>Participants</w:t>
      </w:r>
      <w:r>
        <w:rPr>
          <w:color w:val="C45911" w:themeColor="accent2" w:themeShade="BF"/>
          <w:sz w:val="32"/>
          <w:szCs w:val="32"/>
        </w:rPr>
        <w:t> :</w:t>
      </w:r>
      <w:r w:rsidR="00AA588F">
        <w:rPr>
          <w:color w:val="C45911" w:themeColor="accent2" w:themeShade="BF"/>
          <w:sz w:val="32"/>
          <w:szCs w:val="32"/>
        </w:rPr>
        <w:t xml:space="preserve"> ?? </w:t>
      </w:r>
      <w:r w:rsidR="008D2028">
        <w:rPr>
          <w:sz w:val="24"/>
          <w:szCs w:val="24"/>
        </w:rPr>
        <w:t>(Rayer absents)</w:t>
      </w:r>
    </w:p>
    <w:p w:rsidR="009E0F88" w:rsidRDefault="009E0F88" w:rsidP="009E0F88">
      <w:pPr>
        <w:rPr>
          <w:rFonts w:ascii="Calibri" w:eastAsia="Calibri" w:hAnsi="Calibri" w:cs="Times New Roman"/>
        </w:rPr>
      </w:pPr>
      <w:r w:rsidRPr="00341B2F">
        <w:rPr>
          <w:rFonts w:ascii="Calibri" w:eastAsia="Calibri" w:hAnsi="Calibri" w:cs="Times New Roman"/>
        </w:rPr>
        <w:t xml:space="preserve">Stéphan </w:t>
      </w:r>
      <w:r>
        <w:rPr>
          <w:rFonts w:ascii="Calibri" w:eastAsia="Calibri" w:hAnsi="Calibri" w:cs="Times New Roman"/>
        </w:rPr>
        <w:t>ROUCHON</w:t>
      </w:r>
    </w:p>
    <w:p w:rsidR="009E0F88" w:rsidRDefault="009E0F88" w:rsidP="009E0F88">
      <w:pPr>
        <w:rPr>
          <w:rFonts w:ascii="Calibri" w:eastAsia="Calibri" w:hAnsi="Calibri" w:cs="Times New Roman"/>
        </w:rPr>
      </w:pPr>
      <w:r w:rsidRPr="00341B2F">
        <w:rPr>
          <w:rFonts w:ascii="Calibri" w:eastAsia="Calibri" w:hAnsi="Calibri" w:cs="Times New Roman"/>
        </w:rPr>
        <w:t xml:space="preserve">Fleur </w:t>
      </w:r>
      <w:r>
        <w:rPr>
          <w:rFonts w:ascii="Calibri" w:eastAsia="Calibri" w:hAnsi="Calibri" w:cs="Times New Roman"/>
        </w:rPr>
        <w:t>GUILLEMAIN D’ÉCHON</w:t>
      </w:r>
    </w:p>
    <w:p w:rsidR="00AA588F" w:rsidRDefault="00AA588F" w:rsidP="009E0F88">
      <w:pPr>
        <w:rPr>
          <w:rFonts w:ascii="Calibri" w:eastAsia="Calibri" w:hAnsi="Calibri" w:cs="Times New Roman"/>
        </w:rPr>
      </w:pPr>
      <w:r>
        <w:rPr>
          <w:rFonts w:ascii="Calibri" w:eastAsia="Calibri" w:hAnsi="Calibri" w:cs="Times New Roman"/>
        </w:rPr>
        <w:t xml:space="preserve">Marie-Colombe </w:t>
      </w:r>
      <w:r w:rsidR="00ED5737">
        <w:rPr>
          <w:rFonts w:ascii="Calibri" w:eastAsia="Calibri" w:hAnsi="Calibri" w:cs="Times New Roman"/>
        </w:rPr>
        <w:t>TROLLE</w:t>
      </w:r>
    </w:p>
    <w:p w:rsidR="00341B2F" w:rsidRDefault="00341B2F" w:rsidP="00341B2F">
      <w:pPr>
        <w:rPr>
          <w:rFonts w:ascii="Calibri" w:eastAsia="Calibri" w:hAnsi="Calibri" w:cs="Times New Roman"/>
        </w:rPr>
      </w:pPr>
      <w:r w:rsidRPr="00341B2F">
        <w:rPr>
          <w:rFonts w:ascii="Calibri" w:eastAsia="Calibri" w:hAnsi="Calibri" w:cs="Times New Roman"/>
        </w:rPr>
        <w:t xml:space="preserve">Magali </w:t>
      </w:r>
      <w:r w:rsidR="009E0F88">
        <w:rPr>
          <w:rFonts w:ascii="Calibri" w:eastAsia="Calibri" w:hAnsi="Calibri" w:cs="Times New Roman"/>
        </w:rPr>
        <w:t>PÉCHAIRE</w:t>
      </w:r>
    </w:p>
    <w:p w:rsidR="00341B2F" w:rsidRDefault="00341B2F" w:rsidP="00341B2F">
      <w:pPr>
        <w:rPr>
          <w:rFonts w:ascii="Calibri" w:eastAsia="Calibri" w:hAnsi="Calibri" w:cs="Times New Roman"/>
        </w:rPr>
      </w:pPr>
      <w:r w:rsidRPr="00341B2F">
        <w:rPr>
          <w:rFonts w:ascii="Calibri" w:eastAsia="Calibri" w:hAnsi="Calibri" w:cs="Times New Roman"/>
        </w:rPr>
        <w:t>Maud</w:t>
      </w:r>
      <w:r>
        <w:rPr>
          <w:rFonts w:ascii="Calibri" w:eastAsia="Calibri" w:hAnsi="Calibri" w:cs="Times New Roman"/>
        </w:rPr>
        <w:t xml:space="preserve"> </w:t>
      </w:r>
      <w:r w:rsidR="009E0F88">
        <w:rPr>
          <w:rFonts w:ascii="Calibri" w:eastAsia="Calibri" w:hAnsi="Calibri" w:cs="Times New Roman"/>
        </w:rPr>
        <w:t>ZUDDAS</w:t>
      </w:r>
    </w:p>
    <w:p w:rsidR="00341B2F" w:rsidRDefault="009E0F88" w:rsidP="009E0F88">
      <w:pPr>
        <w:rPr>
          <w:rFonts w:ascii="Calibri" w:eastAsia="Calibri" w:hAnsi="Calibri" w:cs="Times New Roman"/>
        </w:rPr>
      </w:pPr>
      <w:r>
        <w:rPr>
          <w:rFonts w:ascii="Calibri" w:eastAsia="Calibri" w:hAnsi="Calibri" w:cs="Times New Roman"/>
        </w:rPr>
        <w:t>Nathalie PAIRASSO</w:t>
      </w:r>
    </w:p>
    <w:p w:rsidR="00341B2F" w:rsidRDefault="00341B2F" w:rsidP="00341B2F">
      <w:pPr>
        <w:rPr>
          <w:rFonts w:ascii="Calibri" w:eastAsia="Calibri" w:hAnsi="Calibri" w:cs="Times New Roman"/>
        </w:rPr>
      </w:pPr>
      <w:r w:rsidRPr="00341B2F">
        <w:rPr>
          <w:rFonts w:ascii="Calibri" w:eastAsia="Calibri" w:hAnsi="Calibri" w:cs="Times New Roman"/>
        </w:rPr>
        <w:t>Anne</w:t>
      </w:r>
      <w:r>
        <w:rPr>
          <w:rFonts w:ascii="Calibri" w:eastAsia="Calibri" w:hAnsi="Calibri" w:cs="Times New Roman"/>
        </w:rPr>
        <w:t>-</w:t>
      </w:r>
      <w:r w:rsidRPr="00341B2F">
        <w:rPr>
          <w:rFonts w:ascii="Calibri" w:eastAsia="Calibri" w:hAnsi="Calibri" w:cs="Times New Roman"/>
        </w:rPr>
        <w:t xml:space="preserve">Sophie </w:t>
      </w:r>
      <w:r w:rsidR="009E0F88">
        <w:rPr>
          <w:rFonts w:ascii="Calibri" w:eastAsia="Calibri" w:hAnsi="Calibri" w:cs="Times New Roman"/>
        </w:rPr>
        <w:t>CHUIT</w:t>
      </w:r>
    </w:p>
    <w:p w:rsidR="00341B2F" w:rsidRDefault="00341B2F" w:rsidP="00341B2F">
      <w:pPr>
        <w:rPr>
          <w:rFonts w:ascii="Calibri" w:eastAsia="Calibri" w:hAnsi="Calibri" w:cs="Times New Roman"/>
        </w:rPr>
      </w:pPr>
      <w:r w:rsidRPr="00341B2F">
        <w:rPr>
          <w:rFonts w:ascii="Calibri" w:eastAsia="Calibri" w:hAnsi="Calibri" w:cs="Times New Roman"/>
        </w:rPr>
        <w:t xml:space="preserve">Maureen </w:t>
      </w:r>
      <w:r w:rsidR="009E0F88">
        <w:rPr>
          <w:rFonts w:ascii="Calibri" w:eastAsia="Calibri" w:hAnsi="Calibri" w:cs="Times New Roman"/>
        </w:rPr>
        <w:t>MILET</w:t>
      </w:r>
    </w:p>
    <w:p w:rsidR="00341B2F" w:rsidRDefault="009E0F88" w:rsidP="00341B2F">
      <w:pPr>
        <w:rPr>
          <w:rFonts w:ascii="Calibri" w:eastAsia="Calibri" w:hAnsi="Calibri" w:cs="Times New Roman"/>
        </w:rPr>
      </w:pPr>
      <w:r>
        <w:rPr>
          <w:rFonts w:ascii="Calibri" w:eastAsia="Calibri" w:hAnsi="Calibri" w:cs="Times New Roman"/>
        </w:rPr>
        <w:t>Magali GEINDRE</w:t>
      </w:r>
      <w:r w:rsidR="00341B2F">
        <w:rPr>
          <w:rFonts w:ascii="Calibri" w:eastAsia="Calibri" w:hAnsi="Calibri" w:cs="Times New Roman"/>
        </w:rPr>
        <w:t xml:space="preserve"> </w:t>
      </w:r>
    </w:p>
    <w:p w:rsidR="00341B2F" w:rsidRPr="00341B2F" w:rsidRDefault="00341B2F" w:rsidP="00341B2F">
      <w:pPr>
        <w:rPr>
          <w:rFonts w:ascii="Calibri" w:eastAsia="Calibri" w:hAnsi="Calibri" w:cs="Times New Roman"/>
        </w:rPr>
      </w:pPr>
      <w:r>
        <w:rPr>
          <w:rFonts w:ascii="Calibri" w:eastAsia="Calibri" w:hAnsi="Calibri" w:cs="Times New Roman"/>
        </w:rPr>
        <w:t>Anne-Gaëlle</w:t>
      </w:r>
      <w:r w:rsidR="009E0F88">
        <w:rPr>
          <w:rFonts w:ascii="Calibri" w:eastAsia="Calibri" w:hAnsi="Calibri" w:cs="Times New Roman"/>
        </w:rPr>
        <w:t xml:space="preserve"> ERARD</w:t>
      </w:r>
    </w:p>
    <w:p w:rsidR="009E0F88" w:rsidRDefault="009E0F88">
      <w:pPr>
        <w:rPr>
          <w:sz w:val="32"/>
          <w:szCs w:val="32"/>
        </w:rPr>
      </w:pPr>
    </w:p>
    <w:p w:rsidR="00392B9A" w:rsidRPr="00392B9A" w:rsidRDefault="00392B9A">
      <w:pPr>
        <w:rPr>
          <w:rFonts w:ascii="Calibri" w:hAnsi="Calibri"/>
        </w:rPr>
      </w:pPr>
      <w:r w:rsidRPr="00392B9A">
        <w:rPr>
          <w:rFonts w:ascii="Calibri" w:hAnsi="Calibri"/>
        </w:rPr>
        <w:t>Le compte rendu de la réunion du 17 juillet est validé</w:t>
      </w:r>
    </w:p>
    <w:p w:rsidR="009E0F88" w:rsidRDefault="009E0F88">
      <w:pPr>
        <w:pBdr>
          <w:bottom w:val="single" w:sz="6" w:space="1" w:color="auto"/>
        </w:pBdr>
        <w:rPr>
          <w:color w:val="C45911" w:themeColor="accent2" w:themeShade="BF"/>
          <w:sz w:val="32"/>
          <w:szCs w:val="32"/>
        </w:rPr>
      </w:pPr>
      <w:r w:rsidRPr="009E0F88">
        <w:rPr>
          <w:color w:val="C45911" w:themeColor="accent2" w:themeShade="BF"/>
          <w:sz w:val="32"/>
          <w:szCs w:val="32"/>
        </w:rPr>
        <w:t>Sujets à l’ordre du jour</w:t>
      </w:r>
    </w:p>
    <w:p w:rsidR="009E0F88" w:rsidRDefault="009E0F88" w:rsidP="009E0F88">
      <w:pPr>
        <w:rPr>
          <w:color w:val="C45911" w:themeColor="accent2" w:themeShade="BF"/>
          <w:sz w:val="28"/>
          <w:szCs w:val="28"/>
        </w:rPr>
      </w:pPr>
      <w:r>
        <w:rPr>
          <w:color w:val="C45911" w:themeColor="accent2" w:themeShade="BF"/>
          <w:sz w:val="28"/>
          <w:szCs w:val="28"/>
        </w:rPr>
        <w:t>Sujet 1</w:t>
      </w:r>
      <w:r w:rsidR="008D2028">
        <w:rPr>
          <w:color w:val="C45911" w:themeColor="accent2" w:themeShade="BF"/>
          <w:sz w:val="28"/>
          <w:szCs w:val="28"/>
        </w:rPr>
        <w:t xml:space="preserve"> : </w:t>
      </w:r>
      <w:r w:rsidR="00392B9A">
        <w:rPr>
          <w:color w:val="C45911" w:themeColor="accent2" w:themeShade="BF"/>
          <w:sz w:val="28"/>
          <w:szCs w:val="28"/>
        </w:rPr>
        <w:t>Journée stratégique/formation POST</w:t>
      </w:r>
    </w:p>
    <w:p w:rsidR="009E0F88" w:rsidRDefault="00392B9A" w:rsidP="009E0F88">
      <w:pPr>
        <w:rPr>
          <w:sz w:val="24"/>
          <w:szCs w:val="24"/>
        </w:rPr>
      </w:pPr>
      <w:r>
        <w:rPr>
          <w:sz w:val="24"/>
          <w:szCs w:val="24"/>
        </w:rPr>
        <w:t xml:space="preserve">Idée est de refaire une journée comme à St-Alban (24/05/19) pour partager la </w:t>
      </w:r>
      <w:proofErr w:type="spellStart"/>
      <w:r>
        <w:rPr>
          <w:sz w:val="24"/>
          <w:szCs w:val="24"/>
        </w:rPr>
        <w:t>strat</w:t>
      </w:r>
      <w:proofErr w:type="spellEnd"/>
      <w:r>
        <w:rPr>
          <w:sz w:val="24"/>
          <w:szCs w:val="24"/>
        </w:rPr>
        <w:t>.</w:t>
      </w:r>
      <w:r>
        <w:rPr>
          <w:sz w:val="24"/>
          <w:szCs w:val="24"/>
        </w:rPr>
        <w:br/>
        <w:t xml:space="preserve">+ </w:t>
      </w:r>
      <w:r w:rsidRPr="00E60DB9">
        <w:rPr>
          <w:rFonts w:ascii="Calibri" w:hAnsi="Calibri"/>
        </w:rPr>
        <w:t>nécessité d’avancer sur la formation des membres du POST et sur la journée de travail sur notre opérationnalité</w:t>
      </w:r>
      <w:r>
        <w:rPr>
          <w:rFonts w:ascii="Calibri" w:hAnsi="Calibri"/>
        </w:rPr>
        <w:br/>
        <w:t xml:space="preserve">objectif </w:t>
      </w:r>
      <w:r w:rsidRPr="00E60DB9">
        <w:rPr>
          <w:rFonts w:ascii="Calibri" w:hAnsi="Calibri"/>
        </w:rPr>
        <w:t>: formation sur la gouvernance partagée ET rappel et partage autour de la stratégie existante et à venir</w:t>
      </w:r>
      <w:r>
        <w:rPr>
          <w:rFonts w:ascii="Calibri" w:hAnsi="Calibri"/>
        </w:rPr>
        <w:t xml:space="preserve">. Une </w:t>
      </w:r>
      <w:r w:rsidRPr="00E60DB9">
        <w:rPr>
          <w:rFonts w:ascii="Calibri" w:hAnsi="Calibri"/>
        </w:rPr>
        <w:t>seconde ½ journée doit suivre sur les actions stratégiques et leur déclinaison opérationnelle avec le POST et l’équipe</w:t>
      </w:r>
      <w:r>
        <w:rPr>
          <w:rFonts w:ascii="Calibri" w:hAnsi="Calibri"/>
        </w:rPr>
        <w:t xml:space="preserve"> d’</w:t>
      </w:r>
      <w:r w:rsidRPr="00E60DB9">
        <w:rPr>
          <w:rFonts w:ascii="Calibri" w:hAnsi="Calibri"/>
        </w:rPr>
        <w:t>appui</w:t>
      </w:r>
    </w:p>
    <w:p w:rsidR="008D2028" w:rsidRDefault="009E0F88" w:rsidP="00AA588F">
      <w:pPr>
        <w:rPr>
          <w:color w:val="1F4E79" w:themeColor="accent1" w:themeShade="80"/>
          <w:sz w:val="24"/>
          <w:szCs w:val="24"/>
        </w:rPr>
      </w:pPr>
      <w:r w:rsidRPr="008D2028">
        <w:rPr>
          <w:color w:val="1F4E79" w:themeColor="accent1" w:themeShade="80"/>
          <w:sz w:val="24"/>
          <w:szCs w:val="24"/>
        </w:rPr>
        <w:t>Décision</w:t>
      </w:r>
      <w:r w:rsidR="008D2028" w:rsidRPr="008D2028">
        <w:rPr>
          <w:color w:val="1F4E79" w:themeColor="accent1" w:themeShade="80"/>
          <w:sz w:val="24"/>
          <w:szCs w:val="24"/>
        </w:rPr>
        <w:t>s / Éléments d’actions</w:t>
      </w:r>
      <w:r w:rsidR="008D2028">
        <w:rPr>
          <w:color w:val="1F4E79" w:themeColor="accent1" w:themeShade="80"/>
          <w:sz w:val="24"/>
          <w:szCs w:val="24"/>
        </w:rPr>
        <w:t> :</w:t>
      </w:r>
      <w:r w:rsidR="00AA588F">
        <w:rPr>
          <w:color w:val="1F4E79" w:themeColor="accent1" w:themeShade="80"/>
          <w:sz w:val="24"/>
          <w:szCs w:val="24"/>
        </w:rPr>
        <w:br/>
      </w:r>
      <w:r w:rsidR="00392B9A" w:rsidRPr="00E60DB9">
        <w:rPr>
          <w:rFonts w:ascii="Calibri" w:hAnsi="Calibri"/>
        </w:rPr>
        <w:t xml:space="preserve">Anne Gaël et Amandine se voient sur le cahier des charges de la formation du POST le 24/09 </w:t>
      </w:r>
      <w:proofErr w:type="spellStart"/>
      <w:r w:rsidR="008D2028">
        <w:rPr>
          <w:color w:val="1F4E79" w:themeColor="accent1" w:themeShade="80"/>
          <w:sz w:val="24"/>
          <w:szCs w:val="24"/>
        </w:rPr>
        <w:t>Responsable-s</w:t>
      </w:r>
      <w:proofErr w:type="spellEnd"/>
      <w:r w:rsidR="008D2028">
        <w:rPr>
          <w:color w:val="1F4E79" w:themeColor="accent1" w:themeShade="80"/>
          <w:sz w:val="24"/>
          <w:szCs w:val="24"/>
        </w:rPr>
        <w:t xml:space="preserve"> + date d’échéance :</w:t>
      </w:r>
      <w:r w:rsidR="00ED5737">
        <w:rPr>
          <w:color w:val="1F4E79" w:themeColor="accent1" w:themeShade="80"/>
          <w:sz w:val="24"/>
          <w:szCs w:val="24"/>
        </w:rPr>
        <w:t xml:space="preserve"> </w:t>
      </w:r>
      <w:r w:rsidR="00ED5737" w:rsidRPr="00392B9A">
        <w:rPr>
          <w:rFonts w:ascii="Calibri" w:hAnsi="Calibri"/>
        </w:rPr>
        <w:t>Stéphan et Fleur</w:t>
      </w:r>
      <w:r w:rsidR="00ED5737">
        <w:rPr>
          <w:rFonts w:ascii="Calibri" w:hAnsi="Calibri"/>
        </w:rPr>
        <w:t xml:space="preserve">, </w:t>
      </w:r>
      <w:r w:rsidR="00392B9A" w:rsidRPr="00392B9A">
        <w:rPr>
          <w:rFonts w:ascii="Calibri" w:hAnsi="Calibri"/>
        </w:rPr>
        <w:t xml:space="preserve">envoi </w:t>
      </w:r>
      <w:proofErr w:type="spellStart"/>
      <w:r w:rsidR="00392B9A" w:rsidRPr="00392B9A">
        <w:rPr>
          <w:rFonts w:ascii="Calibri" w:hAnsi="Calibri"/>
        </w:rPr>
        <w:t>doodle</w:t>
      </w:r>
      <w:proofErr w:type="spellEnd"/>
      <w:r w:rsidR="00392B9A" w:rsidRPr="00392B9A">
        <w:rPr>
          <w:rFonts w:ascii="Calibri" w:hAnsi="Calibri"/>
        </w:rPr>
        <w:t xml:space="preserve"> pour date début novembre </w:t>
      </w:r>
    </w:p>
    <w:p w:rsidR="008D2028" w:rsidRDefault="008D2028" w:rsidP="008D2028">
      <w:pPr>
        <w:pBdr>
          <w:bottom w:val="single" w:sz="6" w:space="1" w:color="auto"/>
        </w:pBdr>
        <w:rPr>
          <w:color w:val="1F4E79" w:themeColor="accent1" w:themeShade="80"/>
          <w:sz w:val="24"/>
          <w:szCs w:val="24"/>
        </w:rPr>
      </w:pPr>
    </w:p>
    <w:p w:rsidR="008D2028" w:rsidRDefault="008D2028" w:rsidP="008D2028">
      <w:pPr>
        <w:rPr>
          <w:color w:val="C45911" w:themeColor="accent2" w:themeShade="BF"/>
          <w:sz w:val="28"/>
          <w:szCs w:val="28"/>
        </w:rPr>
      </w:pPr>
      <w:r>
        <w:rPr>
          <w:color w:val="C45911" w:themeColor="accent2" w:themeShade="BF"/>
          <w:sz w:val="28"/>
          <w:szCs w:val="28"/>
        </w:rPr>
        <w:lastRenderedPageBreak/>
        <w:t xml:space="preserve">Sujet 2 : </w:t>
      </w:r>
      <w:r w:rsidR="00392B9A">
        <w:rPr>
          <w:color w:val="C45911" w:themeColor="accent2" w:themeShade="BF"/>
          <w:sz w:val="28"/>
          <w:szCs w:val="28"/>
        </w:rPr>
        <w:t>Budget 2020</w:t>
      </w:r>
    </w:p>
    <w:p w:rsidR="00392B9A" w:rsidRPr="00E60DB9" w:rsidRDefault="00392B9A" w:rsidP="00392B9A">
      <w:pPr>
        <w:rPr>
          <w:rFonts w:ascii="Calibri" w:hAnsi="Calibri"/>
        </w:rPr>
      </w:pPr>
      <w:r w:rsidRPr="00E60DB9">
        <w:rPr>
          <w:rFonts w:ascii="Calibri" w:hAnsi="Calibri"/>
        </w:rPr>
        <w:t xml:space="preserve">Le budget tient compte des actions à venir. </w:t>
      </w:r>
    </w:p>
    <w:p w:rsidR="00392B9A" w:rsidRPr="00E60DB9" w:rsidRDefault="00392B9A" w:rsidP="00392B9A">
      <w:pPr>
        <w:rPr>
          <w:rFonts w:ascii="Calibri" w:hAnsi="Calibri"/>
        </w:rPr>
      </w:pPr>
      <w:r w:rsidRPr="00E60DB9">
        <w:rPr>
          <w:rFonts w:ascii="Calibri" w:hAnsi="Calibri"/>
        </w:rPr>
        <w:t xml:space="preserve">L’externalisation des paies va être cessée à partir de janvier. Un autre prestataire va venir paramétrer les paies et nous verrons si une aide sera mise en place ensuite. Une embauche d’un chargé d’accueil ou de gestion est prévue. Rien n’est mis sur la CAE Culture dans ce budget. </w:t>
      </w:r>
    </w:p>
    <w:p w:rsidR="00392B9A" w:rsidRPr="00E60DB9" w:rsidRDefault="00392B9A" w:rsidP="00392B9A">
      <w:pPr>
        <w:rPr>
          <w:rFonts w:ascii="Calibri" w:hAnsi="Calibri"/>
        </w:rPr>
      </w:pPr>
      <w:r w:rsidRPr="00E60DB9">
        <w:rPr>
          <w:rFonts w:ascii="Calibri" w:hAnsi="Calibri"/>
        </w:rPr>
        <w:t xml:space="preserve">Une solution doit être trouvée pour remplacer </w:t>
      </w:r>
      <w:proofErr w:type="spellStart"/>
      <w:r w:rsidRPr="00E60DB9">
        <w:rPr>
          <w:rFonts w:ascii="Calibri" w:hAnsi="Calibri"/>
        </w:rPr>
        <w:t>Winscop</w:t>
      </w:r>
      <w:proofErr w:type="spellEnd"/>
      <w:r w:rsidRPr="00E60DB9">
        <w:rPr>
          <w:rFonts w:ascii="Calibri" w:hAnsi="Calibri"/>
        </w:rPr>
        <w:t xml:space="preserve"> en 2022. C’est un point important car impactant pour le suivi des entrepreneurs. </w:t>
      </w:r>
    </w:p>
    <w:p w:rsidR="00392B9A" w:rsidRPr="00E60DB9" w:rsidRDefault="00392B9A" w:rsidP="00392B9A">
      <w:pPr>
        <w:rPr>
          <w:rFonts w:ascii="Calibri" w:hAnsi="Calibri"/>
        </w:rPr>
      </w:pPr>
      <w:r w:rsidRPr="00E60DB9">
        <w:rPr>
          <w:rFonts w:ascii="Calibri" w:hAnsi="Calibri"/>
        </w:rPr>
        <w:t xml:space="preserve">Les différents postes sont détaillés.  </w:t>
      </w:r>
    </w:p>
    <w:p w:rsidR="008D2028" w:rsidRDefault="008D2028" w:rsidP="008D2028">
      <w:pPr>
        <w:rPr>
          <w:color w:val="1F4E79" w:themeColor="accent1" w:themeShade="80"/>
          <w:sz w:val="24"/>
          <w:szCs w:val="24"/>
        </w:rPr>
      </w:pPr>
      <w:r w:rsidRPr="008D2028">
        <w:rPr>
          <w:color w:val="1F4E79" w:themeColor="accent1" w:themeShade="80"/>
          <w:sz w:val="24"/>
          <w:szCs w:val="24"/>
        </w:rPr>
        <w:t>Décisions / Éléments d’actions</w:t>
      </w:r>
      <w:r>
        <w:rPr>
          <w:color w:val="1F4E79" w:themeColor="accent1" w:themeShade="80"/>
          <w:sz w:val="24"/>
          <w:szCs w:val="24"/>
        </w:rPr>
        <w:t> :</w:t>
      </w:r>
    </w:p>
    <w:p w:rsidR="008D2028" w:rsidRPr="008D2028" w:rsidRDefault="00392B9A" w:rsidP="008D2028">
      <w:pPr>
        <w:rPr>
          <w:sz w:val="24"/>
          <w:szCs w:val="24"/>
        </w:rPr>
      </w:pPr>
      <w:r>
        <w:rPr>
          <w:sz w:val="24"/>
          <w:szCs w:val="24"/>
        </w:rPr>
        <w:t>Budget 2020 validé</w:t>
      </w:r>
    </w:p>
    <w:p w:rsidR="008D2028" w:rsidRDefault="008D2028" w:rsidP="008D2028">
      <w:pPr>
        <w:pBdr>
          <w:bottom w:val="single" w:sz="6" w:space="1" w:color="auto"/>
        </w:pBdr>
        <w:rPr>
          <w:color w:val="1F4E79" w:themeColor="accent1" w:themeShade="80"/>
          <w:sz w:val="24"/>
          <w:szCs w:val="24"/>
        </w:rPr>
      </w:pPr>
    </w:p>
    <w:p w:rsidR="008D2028" w:rsidRDefault="008D2028" w:rsidP="008D2028">
      <w:pPr>
        <w:rPr>
          <w:color w:val="C45911" w:themeColor="accent2" w:themeShade="BF"/>
          <w:sz w:val="28"/>
          <w:szCs w:val="28"/>
        </w:rPr>
      </w:pPr>
      <w:r>
        <w:rPr>
          <w:color w:val="C45911" w:themeColor="accent2" w:themeShade="BF"/>
          <w:sz w:val="28"/>
          <w:szCs w:val="28"/>
        </w:rPr>
        <w:t xml:space="preserve">Sujet 3 : </w:t>
      </w:r>
      <w:r w:rsidR="00392B9A">
        <w:rPr>
          <w:color w:val="C45911" w:themeColor="accent2" w:themeShade="BF"/>
          <w:sz w:val="28"/>
          <w:szCs w:val="28"/>
        </w:rPr>
        <w:t>Dédommagement des membres du POST</w:t>
      </w:r>
    </w:p>
    <w:p w:rsidR="00911D42" w:rsidRPr="00911D42" w:rsidRDefault="00911D42" w:rsidP="008D2028">
      <w:pPr>
        <w:rPr>
          <w:rFonts w:ascii="Calibri" w:hAnsi="Calibri"/>
        </w:rPr>
      </w:pPr>
      <w:r w:rsidRPr="00911D42">
        <w:rPr>
          <w:rFonts w:ascii="Calibri" w:hAnsi="Calibri"/>
        </w:rPr>
        <w:t>Après discussions</w:t>
      </w:r>
    </w:p>
    <w:p w:rsidR="008D2028" w:rsidRDefault="008D2028" w:rsidP="008D2028">
      <w:pPr>
        <w:rPr>
          <w:color w:val="1F4E79" w:themeColor="accent1" w:themeShade="80"/>
          <w:sz w:val="24"/>
          <w:szCs w:val="24"/>
        </w:rPr>
      </w:pPr>
      <w:r w:rsidRPr="008D2028">
        <w:rPr>
          <w:color w:val="1F4E79" w:themeColor="accent1" w:themeShade="80"/>
          <w:sz w:val="24"/>
          <w:szCs w:val="24"/>
        </w:rPr>
        <w:t>Décisions / Éléments d’actions</w:t>
      </w:r>
      <w:r>
        <w:rPr>
          <w:color w:val="1F4E79" w:themeColor="accent1" w:themeShade="80"/>
          <w:sz w:val="24"/>
          <w:szCs w:val="24"/>
        </w:rPr>
        <w:t> :</w:t>
      </w:r>
    </w:p>
    <w:p w:rsidR="00911D42" w:rsidRDefault="00911D42" w:rsidP="00911D42">
      <w:pPr>
        <w:pStyle w:val="NormalWeb"/>
        <w:numPr>
          <w:ilvl w:val="0"/>
          <w:numId w:val="3"/>
        </w:numPr>
        <w:spacing w:before="0" w:beforeAutospacing="0" w:after="0" w:afterAutospacing="0"/>
        <w:textAlignment w:val="baseline"/>
        <w:rPr>
          <w:rFonts w:ascii="Calibri" w:hAnsi="Calibri" w:cs="Calibri"/>
          <w:color w:val="000000"/>
          <w:sz w:val="22"/>
          <w:szCs w:val="22"/>
        </w:rPr>
      </w:pPr>
      <w:proofErr w:type="gramStart"/>
      <w:r w:rsidRPr="002E608C">
        <w:rPr>
          <w:rFonts w:ascii="Calibri" w:hAnsi="Calibri"/>
          <w:sz w:val="22"/>
          <w:szCs w:val="22"/>
        </w:rPr>
        <w:t>les</w:t>
      </w:r>
      <w:proofErr w:type="gramEnd"/>
      <w:r w:rsidRPr="002E608C">
        <w:rPr>
          <w:rFonts w:ascii="Calibri" w:hAnsi="Calibri"/>
          <w:sz w:val="22"/>
          <w:szCs w:val="22"/>
        </w:rPr>
        <w:t xml:space="preserve"> membres du POST perçoivent un dédommagement par </w:t>
      </w:r>
      <w:r>
        <w:rPr>
          <w:rFonts w:ascii="Calibri" w:hAnsi="Calibri"/>
          <w:sz w:val="22"/>
          <w:szCs w:val="22"/>
        </w:rPr>
        <w:t xml:space="preserve">présence aux </w:t>
      </w:r>
      <w:r w:rsidRPr="002E608C">
        <w:rPr>
          <w:rFonts w:ascii="Calibri" w:hAnsi="Calibri"/>
          <w:sz w:val="22"/>
          <w:szCs w:val="22"/>
        </w:rPr>
        <w:t>réunion</w:t>
      </w:r>
      <w:r>
        <w:rPr>
          <w:rFonts w:ascii="Calibri" w:hAnsi="Calibri"/>
          <w:sz w:val="22"/>
          <w:szCs w:val="22"/>
        </w:rPr>
        <w:t xml:space="preserve">s. Pour cela, Stephan regarde le régime des indemnités ; la faisabilité sera proposée au vote à la prochaine AG </w:t>
      </w:r>
      <w:r>
        <w:rPr>
          <w:rFonts w:ascii="Calibri" w:hAnsi="Calibri" w:cs="Calibri"/>
          <w:color w:val="000000"/>
          <w:sz w:val="22"/>
          <w:szCs w:val="22"/>
        </w:rPr>
        <w:t>(envisager une rétroactivité si vote positif à l'AG)</w:t>
      </w:r>
    </w:p>
    <w:p w:rsidR="00911D42" w:rsidRPr="00B06F01" w:rsidRDefault="00911D42" w:rsidP="00911D42">
      <w:pPr>
        <w:pStyle w:val="NormalWeb"/>
        <w:numPr>
          <w:ilvl w:val="0"/>
          <w:numId w:val="3"/>
        </w:numPr>
        <w:spacing w:before="0" w:beforeAutospacing="0" w:after="0" w:afterAutospacing="0"/>
        <w:textAlignment w:val="baseline"/>
        <w:rPr>
          <w:rFonts w:ascii="Calibri" w:hAnsi="Calibri" w:cs="Calibri"/>
          <w:color w:val="000000"/>
          <w:sz w:val="22"/>
          <w:szCs w:val="22"/>
        </w:rPr>
      </w:pPr>
      <w:proofErr w:type="gramStart"/>
      <w:r w:rsidRPr="00B06F01">
        <w:rPr>
          <w:rFonts w:ascii="Calibri" w:hAnsi="Calibri"/>
          <w:sz w:val="22"/>
          <w:szCs w:val="22"/>
        </w:rPr>
        <w:t>les</w:t>
      </w:r>
      <w:proofErr w:type="gramEnd"/>
      <w:r w:rsidRPr="00B06F01">
        <w:rPr>
          <w:rFonts w:ascii="Calibri" w:hAnsi="Calibri"/>
          <w:sz w:val="22"/>
          <w:szCs w:val="22"/>
        </w:rPr>
        <w:t xml:space="preserve"> missions données aux entrepreneurs feront l’objet d’une indemnisation qui sera déterminée lors du prochain POST</w:t>
      </w:r>
    </w:p>
    <w:p w:rsidR="008D2028" w:rsidRDefault="008D2028" w:rsidP="008D2028">
      <w:pPr>
        <w:pBdr>
          <w:bottom w:val="single" w:sz="6" w:space="1" w:color="auto"/>
        </w:pBdr>
        <w:rPr>
          <w:color w:val="1F4E79" w:themeColor="accent1" w:themeShade="80"/>
          <w:sz w:val="24"/>
          <w:szCs w:val="24"/>
        </w:rPr>
      </w:pPr>
      <w:proofErr w:type="spellStart"/>
      <w:r>
        <w:rPr>
          <w:color w:val="1F4E79" w:themeColor="accent1" w:themeShade="80"/>
          <w:sz w:val="24"/>
          <w:szCs w:val="24"/>
        </w:rPr>
        <w:t>Responsable-s</w:t>
      </w:r>
      <w:proofErr w:type="spellEnd"/>
      <w:r>
        <w:rPr>
          <w:color w:val="1F4E79" w:themeColor="accent1" w:themeShade="80"/>
          <w:sz w:val="24"/>
          <w:szCs w:val="24"/>
        </w:rPr>
        <w:t xml:space="preserve"> + date d’échéance :</w:t>
      </w:r>
      <w:r w:rsidR="00ED5737">
        <w:rPr>
          <w:color w:val="1F4E79" w:themeColor="accent1" w:themeShade="80"/>
          <w:sz w:val="24"/>
          <w:szCs w:val="24"/>
        </w:rPr>
        <w:t xml:space="preserve">  </w:t>
      </w:r>
      <w:r w:rsidR="00911D42" w:rsidRPr="00911D42">
        <w:rPr>
          <w:rFonts w:ascii="Calibri" w:eastAsia="Times New Roman" w:hAnsi="Calibri" w:cs="Times New Roman"/>
          <w:lang w:eastAsia="fr-FR"/>
        </w:rPr>
        <w:t>Stéphan, en amont de la prochaine AG</w:t>
      </w:r>
    </w:p>
    <w:p w:rsidR="008D2028" w:rsidRDefault="008D2028" w:rsidP="008D2028">
      <w:pPr>
        <w:pBdr>
          <w:bottom w:val="single" w:sz="6" w:space="1" w:color="auto"/>
        </w:pBdr>
        <w:rPr>
          <w:color w:val="1F4E79" w:themeColor="accent1" w:themeShade="80"/>
          <w:sz w:val="24"/>
          <w:szCs w:val="24"/>
        </w:rPr>
      </w:pPr>
    </w:p>
    <w:p w:rsidR="008D2028" w:rsidRDefault="008D2028" w:rsidP="008D2028">
      <w:pPr>
        <w:rPr>
          <w:color w:val="C45911" w:themeColor="accent2" w:themeShade="BF"/>
          <w:sz w:val="28"/>
          <w:szCs w:val="28"/>
        </w:rPr>
      </w:pPr>
      <w:r>
        <w:rPr>
          <w:color w:val="C45911" w:themeColor="accent2" w:themeShade="BF"/>
          <w:sz w:val="28"/>
          <w:szCs w:val="28"/>
        </w:rPr>
        <w:t xml:space="preserve">Sujet 4 : </w:t>
      </w:r>
      <w:r w:rsidR="00911D42">
        <w:rPr>
          <w:color w:val="C45911" w:themeColor="accent2" w:themeShade="BF"/>
          <w:sz w:val="28"/>
          <w:szCs w:val="28"/>
        </w:rPr>
        <w:t>Retour sur les projets en cours</w:t>
      </w:r>
    </w:p>
    <w:p w:rsidR="00911D42" w:rsidRDefault="00911D42" w:rsidP="00911D42">
      <w:pPr>
        <w:rPr>
          <w:rFonts w:ascii="Calibri" w:hAnsi="Calibri"/>
        </w:rPr>
      </w:pPr>
      <w:r>
        <w:rPr>
          <w:rFonts w:ascii="Calibri" w:hAnsi="Calibri"/>
        </w:rPr>
        <w:t>Mathieu part à la fin de la semaine, donc Inès le remplace.</w:t>
      </w:r>
    </w:p>
    <w:p w:rsidR="00911D42" w:rsidRDefault="00911D42" w:rsidP="00911D42">
      <w:pPr>
        <w:rPr>
          <w:rFonts w:ascii="Calibri" w:hAnsi="Calibri"/>
        </w:rPr>
      </w:pPr>
      <w:r>
        <w:rPr>
          <w:rFonts w:ascii="Calibri" w:hAnsi="Calibri"/>
        </w:rPr>
        <w:t xml:space="preserve">Valérie revient. </w:t>
      </w:r>
    </w:p>
    <w:p w:rsidR="00911D42" w:rsidRDefault="00911D42" w:rsidP="00911D42">
      <w:pPr>
        <w:rPr>
          <w:rFonts w:ascii="Calibri" w:hAnsi="Calibri"/>
        </w:rPr>
      </w:pPr>
      <w:r>
        <w:rPr>
          <w:rFonts w:ascii="Calibri" w:hAnsi="Calibri"/>
        </w:rPr>
        <w:t xml:space="preserve">Anne Laure est arrivée hier pour la CAE Culture. </w:t>
      </w:r>
    </w:p>
    <w:p w:rsidR="00911D42" w:rsidRDefault="00911D42" w:rsidP="00911D42">
      <w:pPr>
        <w:rPr>
          <w:rFonts w:ascii="Calibri" w:hAnsi="Calibri"/>
        </w:rPr>
      </w:pPr>
      <w:r>
        <w:rPr>
          <w:rFonts w:ascii="Calibri" w:hAnsi="Calibri"/>
        </w:rPr>
        <w:t>Les 10 ans avancent. Le groupe travaille d’</w:t>
      </w:r>
      <w:proofErr w:type="spellStart"/>
      <w:r>
        <w:rPr>
          <w:rFonts w:ascii="Calibri" w:hAnsi="Calibri"/>
        </w:rPr>
        <w:t>arrache pied</w:t>
      </w:r>
      <w:proofErr w:type="spellEnd"/>
      <w:r>
        <w:rPr>
          <w:rFonts w:ascii="Calibri" w:hAnsi="Calibri"/>
        </w:rPr>
        <w:t xml:space="preserve">. </w:t>
      </w:r>
    </w:p>
    <w:p w:rsidR="008D2028" w:rsidRDefault="008D2028" w:rsidP="008D2028">
      <w:pPr>
        <w:rPr>
          <w:color w:val="1F4E79" w:themeColor="accent1" w:themeShade="80"/>
          <w:sz w:val="24"/>
          <w:szCs w:val="24"/>
        </w:rPr>
      </w:pPr>
      <w:r w:rsidRPr="008D2028">
        <w:rPr>
          <w:color w:val="1F4E79" w:themeColor="accent1" w:themeShade="80"/>
          <w:sz w:val="24"/>
          <w:szCs w:val="24"/>
        </w:rPr>
        <w:t>Décisions / Éléments d’actions</w:t>
      </w:r>
      <w:r>
        <w:rPr>
          <w:color w:val="1F4E79" w:themeColor="accent1" w:themeShade="80"/>
          <w:sz w:val="24"/>
          <w:szCs w:val="24"/>
        </w:rPr>
        <w:t> :</w:t>
      </w:r>
    </w:p>
    <w:p w:rsidR="00911D42" w:rsidRDefault="00911D42" w:rsidP="00911D42">
      <w:pPr>
        <w:pStyle w:val="Paragraphedeliste"/>
        <w:numPr>
          <w:ilvl w:val="0"/>
          <w:numId w:val="4"/>
        </w:numPr>
        <w:rPr>
          <w:rFonts w:ascii="Calibri" w:hAnsi="Calibri"/>
        </w:rPr>
      </w:pPr>
      <w:r w:rsidRPr="00911D42">
        <w:rPr>
          <w:rFonts w:ascii="Calibri" w:hAnsi="Calibri"/>
        </w:rPr>
        <w:t>Il faut réfléchir aux mensuelles et au lien « inter générationnel ». La prochaine est le 1</w:t>
      </w:r>
      <w:r w:rsidRPr="00911D42">
        <w:rPr>
          <w:rFonts w:ascii="Calibri" w:hAnsi="Calibri"/>
          <w:vertAlign w:val="superscript"/>
        </w:rPr>
        <w:t>er</w:t>
      </w:r>
      <w:r w:rsidRPr="00911D42">
        <w:rPr>
          <w:rFonts w:ascii="Calibri" w:hAnsi="Calibri"/>
        </w:rPr>
        <w:t xml:space="preserve"> octobre</w:t>
      </w:r>
      <w:r>
        <w:rPr>
          <w:rFonts w:ascii="Calibri" w:hAnsi="Calibri"/>
        </w:rPr>
        <w:t>.</w:t>
      </w:r>
    </w:p>
    <w:p w:rsidR="00911D42" w:rsidRPr="00911D42" w:rsidRDefault="00911D42" w:rsidP="00911D42">
      <w:pPr>
        <w:pStyle w:val="Paragraphedeliste"/>
        <w:numPr>
          <w:ilvl w:val="0"/>
          <w:numId w:val="4"/>
        </w:numPr>
        <w:rPr>
          <w:rFonts w:ascii="Calibri" w:hAnsi="Calibri"/>
        </w:rPr>
      </w:pPr>
      <w:r w:rsidRPr="00911D42">
        <w:rPr>
          <w:rFonts w:ascii="Calibri" w:hAnsi="Calibri"/>
        </w:rPr>
        <w:t>La 1</w:t>
      </w:r>
      <w:r w:rsidRPr="00911D42">
        <w:rPr>
          <w:rFonts w:ascii="Calibri" w:hAnsi="Calibri"/>
          <w:vertAlign w:val="superscript"/>
        </w:rPr>
        <w:t>ère</w:t>
      </w:r>
      <w:r w:rsidRPr="00911D42">
        <w:rPr>
          <w:rFonts w:ascii="Calibri" w:hAnsi="Calibri"/>
        </w:rPr>
        <w:t xml:space="preserve"> réunion des entrepreneurs matures est le 16 septembre au matin.</w:t>
      </w:r>
    </w:p>
    <w:p w:rsidR="008D2028" w:rsidRDefault="008D2028" w:rsidP="008D2028">
      <w:pPr>
        <w:pBdr>
          <w:bottom w:val="single" w:sz="6" w:space="1" w:color="auto"/>
        </w:pBdr>
        <w:rPr>
          <w:color w:val="1F4E79" w:themeColor="accent1" w:themeShade="80"/>
          <w:sz w:val="24"/>
          <w:szCs w:val="24"/>
        </w:rPr>
      </w:pPr>
      <w:proofErr w:type="spellStart"/>
      <w:r>
        <w:rPr>
          <w:color w:val="1F4E79" w:themeColor="accent1" w:themeShade="80"/>
          <w:sz w:val="24"/>
          <w:szCs w:val="24"/>
        </w:rPr>
        <w:t>Responsable-s</w:t>
      </w:r>
      <w:proofErr w:type="spellEnd"/>
      <w:r>
        <w:rPr>
          <w:color w:val="1F4E79" w:themeColor="accent1" w:themeShade="80"/>
          <w:sz w:val="24"/>
          <w:szCs w:val="24"/>
        </w:rPr>
        <w:t xml:space="preserve"> + date d’échéance :</w:t>
      </w:r>
      <w:r w:rsidR="00ED5737">
        <w:rPr>
          <w:color w:val="1F4E79" w:themeColor="accent1" w:themeShade="80"/>
          <w:sz w:val="24"/>
          <w:szCs w:val="24"/>
        </w:rPr>
        <w:t xml:space="preserve">  </w:t>
      </w:r>
      <w:r w:rsidR="00AA588F">
        <w:rPr>
          <w:rFonts w:ascii="Calibri" w:hAnsi="Calibri"/>
        </w:rPr>
        <w:t xml:space="preserve">2- </w:t>
      </w:r>
      <w:r w:rsidR="00911D42" w:rsidRPr="00911D42">
        <w:rPr>
          <w:rFonts w:ascii="Calibri" w:hAnsi="Calibri"/>
        </w:rPr>
        <w:t xml:space="preserve">Magali </w:t>
      </w:r>
      <w:r w:rsidR="00911D42">
        <w:rPr>
          <w:rFonts w:ascii="Calibri" w:hAnsi="Calibri"/>
        </w:rPr>
        <w:t xml:space="preserve">P. </w:t>
      </w:r>
      <w:r w:rsidR="00911D42" w:rsidRPr="00911D42">
        <w:rPr>
          <w:rFonts w:ascii="Calibri" w:hAnsi="Calibri"/>
        </w:rPr>
        <w:t>et Fleur</w:t>
      </w:r>
    </w:p>
    <w:p w:rsidR="008D2028" w:rsidRDefault="008D2028" w:rsidP="008D2028">
      <w:pPr>
        <w:pBdr>
          <w:bottom w:val="single" w:sz="6" w:space="1" w:color="auto"/>
        </w:pBdr>
        <w:rPr>
          <w:color w:val="1F4E79" w:themeColor="accent1" w:themeShade="80"/>
          <w:sz w:val="24"/>
          <w:szCs w:val="24"/>
        </w:rPr>
      </w:pPr>
    </w:p>
    <w:p w:rsidR="00ED5737" w:rsidRDefault="00ED5737">
      <w:pPr>
        <w:rPr>
          <w:color w:val="C45911" w:themeColor="accent2" w:themeShade="BF"/>
          <w:sz w:val="28"/>
          <w:szCs w:val="28"/>
        </w:rPr>
      </w:pPr>
      <w:r>
        <w:rPr>
          <w:color w:val="C45911" w:themeColor="accent2" w:themeShade="BF"/>
          <w:sz w:val="28"/>
          <w:szCs w:val="28"/>
        </w:rPr>
        <w:br w:type="page"/>
      </w:r>
    </w:p>
    <w:p w:rsidR="008D2028" w:rsidRDefault="008D2028" w:rsidP="008D2028">
      <w:pPr>
        <w:rPr>
          <w:color w:val="C45911" w:themeColor="accent2" w:themeShade="BF"/>
          <w:sz w:val="28"/>
          <w:szCs w:val="28"/>
        </w:rPr>
      </w:pPr>
      <w:r>
        <w:rPr>
          <w:color w:val="C45911" w:themeColor="accent2" w:themeShade="BF"/>
          <w:sz w:val="28"/>
          <w:szCs w:val="28"/>
        </w:rPr>
        <w:lastRenderedPageBreak/>
        <w:t xml:space="preserve">Sujet 5 : </w:t>
      </w:r>
      <w:r w:rsidR="00911D42">
        <w:rPr>
          <w:color w:val="C45911" w:themeColor="accent2" w:themeShade="BF"/>
          <w:sz w:val="28"/>
          <w:szCs w:val="28"/>
        </w:rPr>
        <w:t>Calendrier des axes stratégiques</w:t>
      </w:r>
    </w:p>
    <w:p w:rsidR="00911D42" w:rsidRPr="00E60DB9" w:rsidRDefault="00911D42" w:rsidP="00911D42">
      <w:pPr>
        <w:rPr>
          <w:rFonts w:ascii="Calibri" w:hAnsi="Calibri"/>
        </w:rPr>
      </w:pPr>
      <w:r>
        <w:rPr>
          <w:rFonts w:ascii="Calibri" w:hAnsi="Calibri"/>
        </w:rPr>
        <w:t>Cela sera vu lors de la 2</w:t>
      </w:r>
      <w:r w:rsidRPr="00643EEF">
        <w:rPr>
          <w:rFonts w:ascii="Calibri" w:hAnsi="Calibri"/>
          <w:vertAlign w:val="superscript"/>
        </w:rPr>
        <w:t>ème</w:t>
      </w:r>
      <w:r>
        <w:rPr>
          <w:rFonts w:ascii="Calibri" w:hAnsi="Calibri"/>
        </w:rPr>
        <w:t xml:space="preserve"> demie journée. </w:t>
      </w:r>
    </w:p>
    <w:p w:rsidR="008D2028" w:rsidRDefault="008D2028" w:rsidP="008D2028">
      <w:pPr>
        <w:pBdr>
          <w:bottom w:val="single" w:sz="6" w:space="1" w:color="auto"/>
        </w:pBdr>
        <w:rPr>
          <w:color w:val="1F4E79" w:themeColor="accent1" w:themeShade="80"/>
          <w:sz w:val="24"/>
          <w:szCs w:val="24"/>
        </w:rPr>
      </w:pPr>
    </w:p>
    <w:p w:rsidR="00911D42" w:rsidRPr="00AA588F" w:rsidRDefault="008D2028" w:rsidP="00911D42">
      <w:pPr>
        <w:rPr>
          <w:color w:val="C45911" w:themeColor="accent2" w:themeShade="BF"/>
          <w:sz w:val="28"/>
          <w:szCs w:val="28"/>
        </w:rPr>
      </w:pPr>
      <w:r>
        <w:rPr>
          <w:color w:val="C45911" w:themeColor="accent2" w:themeShade="BF"/>
          <w:sz w:val="28"/>
          <w:szCs w:val="28"/>
        </w:rPr>
        <w:t xml:space="preserve">Sujet 6 : </w:t>
      </w:r>
      <w:r w:rsidR="00911D42">
        <w:rPr>
          <w:color w:val="C45911" w:themeColor="accent2" w:themeShade="BF"/>
          <w:sz w:val="28"/>
          <w:szCs w:val="28"/>
        </w:rPr>
        <w:t>Questions diverses</w:t>
      </w:r>
      <w:r w:rsidR="00AA588F">
        <w:rPr>
          <w:color w:val="C45911" w:themeColor="accent2" w:themeShade="BF"/>
          <w:sz w:val="28"/>
          <w:szCs w:val="28"/>
        </w:rPr>
        <w:br/>
      </w:r>
      <w:r w:rsidR="00AA588F">
        <w:rPr>
          <w:rFonts w:ascii="Calibri" w:hAnsi="Calibri"/>
        </w:rPr>
        <w:br/>
      </w:r>
      <w:r w:rsidR="00911D42">
        <w:rPr>
          <w:rFonts w:ascii="Calibri" w:hAnsi="Calibri"/>
        </w:rPr>
        <w:t>Sujet de la contribution à reprendre</w:t>
      </w:r>
    </w:p>
    <w:p w:rsidR="00911D42" w:rsidRDefault="00911D42" w:rsidP="00911D42">
      <w:pPr>
        <w:rPr>
          <w:rFonts w:ascii="Calibri" w:hAnsi="Calibri"/>
        </w:rPr>
      </w:pPr>
      <w:r>
        <w:rPr>
          <w:rFonts w:ascii="Calibri" w:hAnsi="Calibri"/>
        </w:rPr>
        <w:t>Situation de Talents Croisés évoquée, ils gèrent des soucis importants de départs et de conflits.</w:t>
      </w:r>
    </w:p>
    <w:p w:rsidR="00911D42" w:rsidRDefault="00911D42" w:rsidP="00911D42">
      <w:pPr>
        <w:rPr>
          <w:rFonts w:ascii="Calibri" w:hAnsi="Calibri"/>
        </w:rPr>
      </w:pPr>
      <w:r>
        <w:rPr>
          <w:rFonts w:ascii="Calibri" w:hAnsi="Calibri" w:cs="Calibri"/>
          <w:color w:val="000000"/>
        </w:rPr>
        <w:t>Stéphan risque d’être fort sollicité de ce côté-là.</w:t>
      </w:r>
      <w:r>
        <w:rPr>
          <w:rFonts w:ascii="Calibri" w:hAnsi="Calibri"/>
        </w:rPr>
        <w:t xml:space="preserve"> </w:t>
      </w:r>
    </w:p>
    <w:p w:rsidR="008D2028" w:rsidRPr="00ED5737" w:rsidRDefault="009C76D2" w:rsidP="00ED5737">
      <w:pPr>
        <w:pBdr>
          <w:bottom w:val="single" w:sz="6" w:space="1" w:color="auto"/>
        </w:pBdr>
        <w:rPr>
          <w:color w:val="1F4E79" w:themeColor="accent1" w:themeShade="80"/>
          <w:sz w:val="24"/>
          <w:szCs w:val="24"/>
        </w:rPr>
      </w:pPr>
      <w:r>
        <w:rPr>
          <w:color w:val="1F4E79" w:themeColor="accent1" w:themeShade="80"/>
          <w:sz w:val="24"/>
          <w:szCs w:val="24"/>
        </w:rPr>
        <w:br/>
      </w:r>
      <w:r w:rsidR="004952B8" w:rsidRPr="009E0F88">
        <w:rPr>
          <w:color w:val="C45911" w:themeColor="accent2" w:themeShade="BF"/>
          <w:sz w:val="32"/>
          <w:szCs w:val="32"/>
        </w:rPr>
        <w:t xml:space="preserve">Sujets </w:t>
      </w:r>
      <w:r w:rsidR="004952B8">
        <w:rPr>
          <w:color w:val="C45911" w:themeColor="accent2" w:themeShade="BF"/>
          <w:sz w:val="32"/>
          <w:szCs w:val="32"/>
        </w:rPr>
        <w:t>à reporter / prévoir au</w:t>
      </w:r>
      <w:r w:rsidR="004952B8" w:rsidRPr="009E0F88">
        <w:rPr>
          <w:color w:val="C45911" w:themeColor="accent2" w:themeShade="BF"/>
          <w:sz w:val="32"/>
          <w:szCs w:val="32"/>
        </w:rPr>
        <w:t xml:space="preserve"> </w:t>
      </w:r>
      <w:r w:rsidR="004952B8">
        <w:rPr>
          <w:color w:val="C45911" w:themeColor="accent2" w:themeShade="BF"/>
          <w:sz w:val="32"/>
          <w:szCs w:val="32"/>
        </w:rPr>
        <w:t xml:space="preserve">prochain </w:t>
      </w:r>
      <w:r w:rsidR="004952B8" w:rsidRPr="009E0F88">
        <w:rPr>
          <w:color w:val="C45911" w:themeColor="accent2" w:themeShade="BF"/>
          <w:sz w:val="32"/>
          <w:szCs w:val="32"/>
        </w:rPr>
        <w:t>ordre du jour</w:t>
      </w:r>
      <w:bookmarkStart w:id="0" w:name="_GoBack"/>
      <w:bookmarkEnd w:id="0"/>
    </w:p>
    <w:p w:rsidR="003E1221" w:rsidRPr="0063122E" w:rsidRDefault="003E1221" w:rsidP="003E1221">
      <w:pPr>
        <w:pStyle w:val="Paragraphedeliste"/>
        <w:numPr>
          <w:ilvl w:val="0"/>
          <w:numId w:val="2"/>
        </w:numPr>
        <w:rPr>
          <w:sz w:val="24"/>
          <w:szCs w:val="24"/>
        </w:rPr>
      </w:pPr>
      <w:r>
        <w:t>Retour de l’équipe (CDO) sur les projets en cours</w:t>
      </w:r>
    </w:p>
    <w:p w:rsidR="003E1221" w:rsidRPr="0063122E" w:rsidRDefault="003E1221" w:rsidP="003E1221">
      <w:pPr>
        <w:pStyle w:val="Paragraphedeliste"/>
        <w:numPr>
          <w:ilvl w:val="0"/>
          <w:numId w:val="2"/>
        </w:numPr>
        <w:rPr>
          <w:sz w:val="24"/>
          <w:szCs w:val="24"/>
        </w:rPr>
      </w:pPr>
      <w:r>
        <w:t>Etablir un calendrier avec des axes stratégiques + poser les dates de réunion 2019-2020</w:t>
      </w:r>
    </w:p>
    <w:p w:rsidR="003E1221" w:rsidRPr="009C76D2" w:rsidRDefault="003E1221" w:rsidP="003E1221">
      <w:pPr>
        <w:pStyle w:val="Paragraphedeliste"/>
        <w:numPr>
          <w:ilvl w:val="0"/>
          <w:numId w:val="2"/>
        </w:numPr>
        <w:rPr>
          <w:sz w:val="24"/>
          <w:szCs w:val="24"/>
        </w:rPr>
      </w:pPr>
      <w:r>
        <w:t>Envisager un newsletter spécifique POST pour info/com aux ES ?</w:t>
      </w:r>
    </w:p>
    <w:p w:rsidR="009C76D2" w:rsidRPr="004952B8" w:rsidRDefault="009C76D2" w:rsidP="003E1221">
      <w:pPr>
        <w:pStyle w:val="Paragraphedeliste"/>
        <w:numPr>
          <w:ilvl w:val="0"/>
          <w:numId w:val="2"/>
        </w:numPr>
        <w:rPr>
          <w:sz w:val="24"/>
          <w:szCs w:val="24"/>
        </w:rPr>
      </w:pPr>
      <w:r>
        <w:t>Contribution coopérative ?</w:t>
      </w:r>
    </w:p>
    <w:p w:rsidR="003B2860" w:rsidRDefault="003B2860" w:rsidP="003E1221">
      <w:pPr>
        <w:pStyle w:val="Paragraphedeliste"/>
        <w:rPr>
          <w:sz w:val="24"/>
          <w:szCs w:val="24"/>
        </w:rPr>
      </w:pPr>
    </w:p>
    <w:p w:rsidR="004952B8" w:rsidRPr="008D2028" w:rsidRDefault="003B2860" w:rsidP="008D2028">
      <w:pPr>
        <w:rPr>
          <w:sz w:val="24"/>
          <w:szCs w:val="24"/>
        </w:rPr>
      </w:pPr>
      <w:r w:rsidRPr="003B2860">
        <w:rPr>
          <w:sz w:val="24"/>
          <w:szCs w:val="24"/>
        </w:rPr>
        <w:t>Confirmer les « référents/responsables »</w:t>
      </w:r>
      <w:r w:rsidRPr="003B2860">
        <w:rPr>
          <w:sz w:val="24"/>
          <w:szCs w:val="24"/>
        </w:rPr>
        <w:br/>
      </w:r>
      <w:r>
        <w:rPr>
          <w:sz w:val="24"/>
          <w:szCs w:val="24"/>
        </w:rPr>
        <w:t xml:space="preserve">- </w:t>
      </w:r>
      <w:r w:rsidRPr="003B2860">
        <w:rPr>
          <w:sz w:val="24"/>
          <w:szCs w:val="24"/>
        </w:rPr>
        <w:t xml:space="preserve">POST 07/19 sujets 1 (achat à la Saulaie), 2 (moyen de </w:t>
      </w:r>
      <w:proofErr w:type="spellStart"/>
      <w:r w:rsidRPr="003B2860">
        <w:rPr>
          <w:sz w:val="24"/>
          <w:szCs w:val="24"/>
        </w:rPr>
        <w:t>comm</w:t>
      </w:r>
      <w:proofErr w:type="spellEnd"/>
      <w:r w:rsidRPr="003B2860">
        <w:rPr>
          <w:sz w:val="24"/>
          <w:szCs w:val="24"/>
        </w:rPr>
        <w:t xml:space="preserve"> POST), 3 (questions stratégiques à traiter) et 4 (info décision cas extrême) </w:t>
      </w:r>
    </w:p>
    <w:p w:rsidR="008D2028" w:rsidRPr="004952B8" w:rsidRDefault="003B2860" w:rsidP="008D2028">
      <w:pPr>
        <w:rPr>
          <w:color w:val="1F4E79" w:themeColor="accent1" w:themeShade="80"/>
          <w:sz w:val="28"/>
          <w:szCs w:val="28"/>
        </w:rPr>
      </w:pPr>
      <w:r>
        <w:rPr>
          <w:color w:val="1F4E79" w:themeColor="accent1" w:themeShade="80"/>
          <w:sz w:val="28"/>
          <w:szCs w:val="28"/>
        </w:rPr>
        <w:br/>
      </w:r>
      <w:r w:rsidR="004952B8" w:rsidRPr="004952B8">
        <w:rPr>
          <w:color w:val="1F4E79" w:themeColor="accent1" w:themeShade="80"/>
          <w:sz w:val="28"/>
          <w:szCs w:val="28"/>
        </w:rPr>
        <w:t xml:space="preserve">Prochaine réunion du POST Le </w:t>
      </w:r>
      <w:r w:rsidR="00E13022">
        <w:rPr>
          <w:color w:val="1F4E79" w:themeColor="accent1" w:themeShade="80"/>
          <w:sz w:val="28"/>
          <w:szCs w:val="28"/>
        </w:rPr>
        <w:t>4/11/19</w:t>
      </w:r>
    </w:p>
    <w:sectPr w:rsidR="008D2028" w:rsidRPr="004952B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53F" w:rsidRDefault="00E8753F" w:rsidP="004952B8">
      <w:pPr>
        <w:spacing w:after="0" w:line="240" w:lineRule="auto"/>
      </w:pPr>
      <w:r>
        <w:separator/>
      </w:r>
    </w:p>
  </w:endnote>
  <w:endnote w:type="continuationSeparator" w:id="0">
    <w:p w:rsidR="00E8753F" w:rsidRDefault="00E8753F" w:rsidP="00495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B8" w:rsidRDefault="004952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3438"/>
      <w:docPartObj>
        <w:docPartGallery w:val="Page Numbers (Bottom of Page)"/>
        <w:docPartUnique/>
      </w:docPartObj>
    </w:sdtPr>
    <w:sdtEndPr/>
    <w:sdtContent>
      <w:p w:rsidR="004952B8" w:rsidRDefault="004952B8">
        <w:pPr>
          <w:pStyle w:val="Pieddepage"/>
          <w:jc w:val="right"/>
        </w:pPr>
        <w:r>
          <w:fldChar w:fldCharType="begin"/>
        </w:r>
        <w:r>
          <w:instrText>PAGE   \* MERGEFORMAT</w:instrText>
        </w:r>
        <w:r>
          <w:fldChar w:fldCharType="separate"/>
        </w:r>
        <w:r w:rsidR="00ED5737">
          <w:rPr>
            <w:noProof/>
          </w:rPr>
          <w:t>2</w:t>
        </w:r>
        <w:r>
          <w:fldChar w:fldCharType="end"/>
        </w:r>
      </w:p>
    </w:sdtContent>
  </w:sdt>
  <w:p w:rsidR="004952B8" w:rsidRDefault="004952B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B8" w:rsidRDefault="004952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53F" w:rsidRDefault="00E8753F" w:rsidP="004952B8">
      <w:pPr>
        <w:spacing w:after="0" w:line="240" w:lineRule="auto"/>
      </w:pPr>
      <w:r>
        <w:separator/>
      </w:r>
    </w:p>
  </w:footnote>
  <w:footnote w:type="continuationSeparator" w:id="0">
    <w:p w:rsidR="00E8753F" w:rsidRDefault="00E8753F" w:rsidP="00495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B8" w:rsidRDefault="004952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B8" w:rsidRDefault="004952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B8" w:rsidRDefault="004952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777"/>
    <w:multiLevelType w:val="hybridMultilevel"/>
    <w:tmpl w:val="9CA4DF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FD09F1"/>
    <w:multiLevelType w:val="hybridMultilevel"/>
    <w:tmpl w:val="32C873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75148F"/>
    <w:multiLevelType w:val="multilevel"/>
    <w:tmpl w:val="DC1E0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E82BC6"/>
    <w:multiLevelType w:val="hybridMultilevel"/>
    <w:tmpl w:val="90601D5C"/>
    <w:lvl w:ilvl="0" w:tplc="BA8867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C5"/>
    <w:rsid w:val="000914B0"/>
    <w:rsid w:val="001A0E11"/>
    <w:rsid w:val="00341B2F"/>
    <w:rsid w:val="00392B9A"/>
    <w:rsid w:val="003B2860"/>
    <w:rsid w:val="003E1221"/>
    <w:rsid w:val="004952B8"/>
    <w:rsid w:val="004C68F8"/>
    <w:rsid w:val="006D5C7D"/>
    <w:rsid w:val="007D5A77"/>
    <w:rsid w:val="008B47C5"/>
    <w:rsid w:val="008D2028"/>
    <w:rsid w:val="00911D42"/>
    <w:rsid w:val="009C76D2"/>
    <w:rsid w:val="009E0F88"/>
    <w:rsid w:val="00AA588F"/>
    <w:rsid w:val="00E13022"/>
    <w:rsid w:val="00E8753F"/>
    <w:rsid w:val="00ED57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40B9"/>
  <w15:chartTrackingRefBased/>
  <w15:docId w15:val="{DFCC2448-53A2-4FEA-8316-FAA86ACE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0F88"/>
    <w:pPr>
      <w:ind w:left="720"/>
      <w:contextualSpacing/>
    </w:pPr>
  </w:style>
  <w:style w:type="paragraph" w:styleId="En-tte">
    <w:name w:val="header"/>
    <w:basedOn w:val="Normal"/>
    <w:link w:val="En-tteCar"/>
    <w:uiPriority w:val="99"/>
    <w:unhideWhenUsed/>
    <w:rsid w:val="004952B8"/>
    <w:pPr>
      <w:tabs>
        <w:tab w:val="center" w:pos="4536"/>
        <w:tab w:val="right" w:pos="9072"/>
      </w:tabs>
      <w:spacing w:after="0" w:line="240" w:lineRule="auto"/>
    </w:pPr>
  </w:style>
  <w:style w:type="character" w:customStyle="1" w:styleId="En-tteCar">
    <w:name w:val="En-tête Car"/>
    <w:basedOn w:val="Policepardfaut"/>
    <w:link w:val="En-tte"/>
    <w:uiPriority w:val="99"/>
    <w:rsid w:val="004952B8"/>
  </w:style>
  <w:style w:type="paragraph" w:styleId="Pieddepage">
    <w:name w:val="footer"/>
    <w:basedOn w:val="Normal"/>
    <w:link w:val="PieddepageCar"/>
    <w:uiPriority w:val="99"/>
    <w:unhideWhenUsed/>
    <w:rsid w:val="004952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52B8"/>
  </w:style>
  <w:style w:type="paragraph" w:styleId="NormalWeb">
    <w:name w:val="Normal (Web)"/>
    <w:basedOn w:val="Normal"/>
    <w:uiPriority w:val="99"/>
    <w:unhideWhenUsed/>
    <w:rsid w:val="00911D4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EE60E386E4124EBB78364A48AB54DF" ma:contentTypeVersion="12" ma:contentTypeDescription="Crée un document." ma:contentTypeScope="" ma:versionID="0be47b0b3398577626e1a2df3befe8ae">
  <xsd:schema xmlns:xsd="http://www.w3.org/2001/XMLSchema" xmlns:xs="http://www.w3.org/2001/XMLSchema" xmlns:p="http://schemas.microsoft.com/office/2006/metadata/properties" xmlns:ns2="baf13ad7-5f44-49a1-8072-5c009a8c792c" xmlns:ns3="92ff3380-ec59-45f0-a731-ebe8daddebf2" targetNamespace="http://schemas.microsoft.com/office/2006/metadata/properties" ma:root="true" ma:fieldsID="b1764be9e1881d0c8c6f6d7df5d88707" ns2:_="" ns3:_="">
    <xsd:import namespace="baf13ad7-5f44-49a1-8072-5c009a8c792c"/>
    <xsd:import namespace="92ff3380-ec59-45f0-a731-ebe8daddeb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13ad7-5f44-49a1-8072-5c009a8c7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f3380-ec59-45f0-a731-ebe8daddebf2"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44FDE6-B544-45F7-A665-F57C7F7A7914}"/>
</file>

<file path=customXml/itemProps2.xml><?xml version="1.0" encoding="utf-8"?>
<ds:datastoreItem xmlns:ds="http://schemas.openxmlformats.org/officeDocument/2006/customXml" ds:itemID="{82367619-5EA8-4B26-A359-0D49C4C1E393}"/>
</file>

<file path=customXml/itemProps3.xml><?xml version="1.0" encoding="utf-8"?>
<ds:datastoreItem xmlns:ds="http://schemas.openxmlformats.org/officeDocument/2006/customXml" ds:itemID="{893B7851-7018-491D-93E1-4B335296FEAB}"/>
</file>

<file path=docProps/app.xml><?xml version="1.0" encoding="utf-8"?>
<Properties xmlns="http://schemas.openxmlformats.org/officeDocument/2006/extended-properties" xmlns:vt="http://schemas.openxmlformats.org/officeDocument/2006/docPropsVTypes">
  <Template>Normal.dotm</Template>
  <TotalTime>40</TotalTime>
  <Pages>3</Pages>
  <Words>533</Words>
  <Characters>2935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NyrhuGroup</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Z</dc:creator>
  <cp:keywords/>
  <dc:description/>
  <cp:lastModifiedBy>fleur</cp:lastModifiedBy>
  <cp:revision>9</cp:revision>
  <dcterms:created xsi:type="dcterms:W3CDTF">2020-08-24T09:34:00Z</dcterms:created>
  <dcterms:modified xsi:type="dcterms:W3CDTF">2020-08-27T13:03:00Z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0x0101000EEE60E386E4124EBB78364A48AB54DF</vt:lpwstr>
  </property>
</Properties>
</file>